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宮古市の空き家解体補助金と、解体費・売却の手取り（2026年度）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宮古市空家等利活用補助金（解体撤去）／補助率1/3・上限30万円。実質の負担額を出しました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宮古市公式サイト、2026年公示地価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宮古市には宮古市空家等利活用補助金（解体撤去）があります。木造30坪の空き家を想定すると、解体費の目安は189万円、補助金の見込みは30万円、実質の負担は159万円です。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宮古市の解体補助金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宮古市空家等利活用補助金（解体撤去）</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1/3</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30万円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令和8年度</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https://www.city.miyako.iwate.jp/gyosei/soshiki/toshi/akiya/1211.html</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1/3）</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63万円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30万円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30万円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159万円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この想定では上限額で切られます。解体費が90万円を超えた分は、補助率1/3が効きません。つまり宮古市では、解体費が大きい物件ほど自己負担の割合が増えます。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宮古市が公表している要件</w:t>
      </w:r>
    </w:p>
    <w:p>
      <w:pPr>
        <w:spacing w:after="70" w:before="0" w:line="320"/>
        <w:ind w:left="160"/>
      </w:pPr>
      <w:r>
        <w:rPr>
          <w:rFonts w:ascii="Noto Sans CJK JP" w:cs="Noto Sans CJK JP" w:eastAsia="Noto Sans CJK JP" w:hAnsi="Noto Sans CJK JP"/>
          <w:sz w:val="20"/>
          <w:szCs w:val="20"/>
        </w:rPr>
        <w:t xml:space="preserve">・市内に空き家を所有する方またはその相続人</w:t>
      </w:r>
    </w:p>
    <w:p>
      <w:pPr>
        <w:spacing w:after="70" w:before="0" w:line="320"/>
        <w:ind w:left="160"/>
      </w:pPr>
      <w:r>
        <w:rPr>
          <w:rFonts w:ascii="Noto Sans CJK JP" w:cs="Noto Sans CJK JP" w:eastAsia="Noto Sans CJK JP" w:hAnsi="Noto Sans CJK JP"/>
          <w:sz w:val="20"/>
          <w:szCs w:val="20"/>
        </w:rPr>
        <w:t xml:space="preserve">・法定耐用年数を経過した建物に限る</w:t>
      </w:r>
    </w:p>
    <w:p>
      <w:pPr>
        <w:spacing w:after="70" w:before="0" w:line="320"/>
        <w:ind w:left="160"/>
      </w:pPr>
      <w:r>
        <w:rPr>
          <w:rFonts w:ascii="Noto Sans CJK JP" w:cs="Noto Sans CJK JP" w:eastAsia="Noto Sans CJK JP" w:hAnsi="Noto Sans CJK JP"/>
          <w:sz w:val="20"/>
          <w:szCs w:val="20"/>
        </w:rPr>
        <w:t xml:space="preserve">・個人所有の一戸建て住宅に限る</w:t>
      </w:r>
    </w:p>
    <w:p>
      <w:pPr>
        <w:spacing w:after="70" w:before="0" w:line="320"/>
        <w:ind w:left="160"/>
      </w:pPr>
      <w:r>
        <w:rPr>
          <w:rFonts w:ascii="Noto Sans CJK JP" w:cs="Noto Sans CJK JP" w:eastAsia="Noto Sans CJK JP" w:hAnsi="Noto Sans CJK JP"/>
          <w:sz w:val="20"/>
          <w:szCs w:val="20"/>
        </w:rPr>
        <w:t xml:space="preserve">・市税等の滞納がないこと</w:t>
      </w:r>
    </w:p>
    <w:p>
      <w:pPr>
        <w:spacing w:after="70" w:before="0" w:line="320"/>
        <w:ind w:left="160"/>
      </w:pPr>
      <w:r>
        <w:rPr>
          <w:rFonts w:ascii="Noto Sans CJK JP" w:cs="Noto Sans CJK JP" w:eastAsia="Noto Sans CJK JP" w:hAnsi="Noto Sans CJK JP"/>
          <w:sz w:val="20"/>
          <w:szCs w:val="20"/>
        </w:rPr>
        <w:t xml:space="preserve">・令和9年3月10日までに解体撤去する意思があること</w:t>
      </w:r>
    </w:p>
    <w:p>
      <w:pPr>
        <w:spacing w:after="70" w:before="0" w:line="320"/>
        <w:ind w:left="160"/>
      </w:pPr>
      <w:r>
        <w:rPr>
          <w:rFonts w:ascii="Noto Sans CJK JP" w:cs="Noto Sans CJK JP" w:eastAsia="Noto Sans CJK JP" w:hAnsi="Noto Sans CJK JP"/>
          <w:sz w:val="20"/>
          <w:szCs w:val="20"/>
        </w:rPr>
        <w:t xml:space="preserve">・不良住宅と判定された場合は上限70万円</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宮古市で、解体費は売却代金で賄えるか</w:t>
      </w:r>
    </w:p>
    <w:p>
      <w:pPr>
        <w:spacing w:after="110" w:before="0" w:line="320"/>
      </w:pPr>
      <w:r>
        <w:rPr>
          <w:rFonts w:ascii="Noto Sans CJK JP" w:cs="Noto Sans CJK JP" w:eastAsia="Noto Sans CJK JP" w:hAnsi="Noto Sans CJK JP"/>
          <w:sz w:val="20"/>
          <w:szCs w:val="20"/>
        </w:rPr>
        <w:t xml:space="preserve">宮古市の住宅地の平均坪単価は8.3万円です（2026年公示地価）。市内でも地区によって大きく違いますので、平均値としてお読みください。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498万円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8.3万円/坪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423万円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補助率1/3と上限の小さい方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159万円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212万円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この想定では、売却代金（423万円）が解体費の実質負担（159万円）を上回ります。つまり手元からお金を出さずに空き家を処分できる可能性があります。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分岐点は坪単価ではなく、更地としての土地代の総額です。解体費（189万円）と買取に伴う諸経費・利益を早期売却の価格で賄うには、土地代の総額が概ね280万円以上必要になります。この想定（平均8.3万円 × 60坪 = 498万円）はこれを満たしますので、買取または仲介での処分が成立し得ます。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宮古市外の解体業者から取った見積では申請できません。相見積を取る段階から、宮古市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2026-10-17T04:16:36.269Z</dcterms:created>
  <dcterms:modified xsi:type="dcterms:W3CDTF">2026-10-17T04:16:36.269Z</dcterms:modified>
</cp:coreProperties>
</file>

<file path=docProps/custom.xml><?xml version="1.0" encoding="utf-8"?>
<Properties xmlns="http://schemas.openxmlformats.org/officeDocument/2006/custom-properties" xmlns:vt="http://schemas.openxmlformats.org/officeDocument/2006/docPropsVTypes"/>
</file>