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一関市の空き家解体補助金と、解体費・売却の手取り（2026年度）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一関市危険空家等解体費補助金／補助率4/5・上限50万円。実質の負担額を出しました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一関市公式サイト、2026年公示地価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一関市には一関市危険空家等解体費補助金があります。木造30坪の空き家を想定すると、解体費の目安は189万円、補助金の見込みは50万円、実質の負担は139万円です。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一関市の解体補助金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一関市危険空家等解体費補助金</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4/5</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令和8年度</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https://www.city.ichinoseki.iwate.jp/archive/contents-138570</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実際に受け取れる額は、補助率と上限額の小さい方です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計算</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金額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解体費の目安（木造30坪・当社設定単価6.3万円/坪）</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189万円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補助率で計算した額（189万円 × 4/5）</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151万円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受け取れる見込み額（小さい方）</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実質のご負担</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139万円</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この想定では上限額で切られます。解体費が63万円を超えた分は、補助率4/5が効きません。つまり一関市では、解体費が大きい物件ほど自己負担の割合が増えます。</w:t>
      </w:r>
    </w:p>
    <w:p>
      <w:pPr>
        <w:spacing w:after="90" w:before="200" w:line="320"/>
      </w:pPr>
      <w:r>
        <w:rPr>
          <w:rFonts w:ascii="Noto Sans CJK JP" w:cs="Noto Sans CJK JP" w:eastAsia="Noto Sans CJK JP" w:hAnsi="Noto Sans CJK JP"/>
          <w:b/>
          <w:bCs/>
          <w:color w:val="0369A1"/>
          <w:sz w:val="22"/>
          <w:szCs w:val="22"/>
        </w:rPr>
        <w:t xml:space="preserve">一関市が公表している要件</w:t>
      </w:r>
    </w:p>
    <w:p>
      <w:pPr>
        <w:spacing w:after="70" w:before="0" w:line="320"/>
        <w:ind w:left="160"/>
      </w:pPr>
      <w:r>
        <w:rPr>
          <w:rFonts w:ascii="Noto Sans CJK JP" w:cs="Noto Sans CJK JP" w:eastAsia="Noto Sans CJK JP" w:hAnsi="Noto Sans CJK JP"/>
          <w:sz w:val="20"/>
          <w:szCs w:val="20"/>
        </w:rPr>
        <w:t xml:space="preserve">・市内にある危険空き家（大きな傾き、屋根・外壁の大きな破損等で居住不可の状態、交付要綱別表の基準で100点以上）</w:t>
      </w:r>
    </w:p>
    <w:p>
      <w:pPr>
        <w:spacing w:after="70" w:before="0" w:line="320"/>
        <w:ind w:left="160"/>
      </w:pPr>
      <w:r>
        <w:rPr>
          <w:rFonts w:ascii="Noto Sans CJK JP" w:cs="Noto Sans CJK JP" w:eastAsia="Noto Sans CJK JP" w:hAnsi="Noto Sans CJK JP"/>
          <w:sz w:val="20"/>
          <w:szCs w:val="20"/>
        </w:rPr>
        <w:t xml:space="preserve">・専用住宅または併用住宅（延床面積の1/2以上が居住用）</w:t>
      </w:r>
    </w:p>
    <w:p>
      <w:pPr>
        <w:spacing w:after="70" w:before="0" w:line="320"/>
        <w:ind w:left="160"/>
      </w:pPr>
      <w:r>
        <w:rPr>
          <w:rFonts w:ascii="Noto Sans CJK JP" w:cs="Noto Sans CJK JP" w:eastAsia="Noto Sans CJK JP" w:hAnsi="Noto Sans CJK JP"/>
          <w:sz w:val="20"/>
          <w:szCs w:val="20"/>
        </w:rPr>
        <w:t xml:space="preserve">・解体する空き家の所有者または相続人</w:t>
      </w:r>
    </w:p>
    <w:p>
      <w:pPr>
        <w:spacing w:after="70" w:before="0" w:line="320"/>
        <w:ind w:left="160"/>
      </w:pPr>
      <w:r>
        <w:rPr>
          <w:rFonts w:ascii="Noto Sans CJK JP" w:cs="Noto Sans CJK JP" w:eastAsia="Noto Sans CJK JP" w:hAnsi="Noto Sans CJK JP"/>
          <w:sz w:val="20"/>
          <w:szCs w:val="20"/>
        </w:rPr>
        <w:t xml:space="preserve">・世帯全員が市税等を滞納していないこと</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令和8年度からの新設制度。別に「空き家解体資金の貸付けに係る利子分補助」（貸付500万円以内・年利2.5%以内・返済60月以内）もあり</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一関市で、解体費は売却代金で賄えるか</w:t>
      </w:r>
    </w:p>
    <w:p>
      <w:pPr>
        <w:spacing w:after="110" w:before="0" w:line="320"/>
      </w:pPr>
      <w:r>
        <w:rPr>
          <w:rFonts w:ascii="Noto Sans CJK JP" w:cs="Noto Sans CJK JP" w:eastAsia="Noto Sans CJK JP" w:hAnsi="Noto Sans CJK JP"/>
          <w:sz w:val="20"/>
          <w:szCs w:val="20"/>
        </w:rPr>
        <w:t xml:space="preserve">一関市の住宅地の平均坪単価は5.5万円です（2026年公示地価）。市内でも地区によって大きく違いますので、平均値としてお読みください。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330万円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5.5万円/坪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281万円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補助率4/5と上限の小さい方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93万円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この想定では、売却代金（281万円）が解体費の実質負担（139万円）を上回ります。つまり手元からお金を出さずに空き家を処分できる可能性があります。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分岐点は坪単価ではなく、更地としての土地代の総額です。解体費（189万円）と買取に伴う諸経費・利益を早期売却の価格で賄うには、土地代の総額が概ね280万円以上必要になります。この想定（平均5.5万円 × 60坪 = 330万円）はこれを満たしますので、買取または仲介での処分が成立し得ます。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一関市外の解体業者から取った見積では申請できません。相見積を取る段階から、一関市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2026-10-17T04:18:56.977Z</dcterms:created>
  <dcterms:modified xsi:type="dcterms:W3CDTF">2026-10-17T04:18:56.977Z</dcterms:modified>
</cp:coreProperties>
</file>

<file path=docProps/custom.xml><?xml version="1.0" encoding="utf-8"?>
<Properties xmlns="http://schemas.openxmlformats.org/officeDocument/2006/custom-properties" xmlns:vt="http://schemas.openxmlformats.org/officeDocument/2006/docPropsVTypes"/>
</file>