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普代村に空き家の解体補助金はありません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普代村公式サイト、2026年公示地価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普代村では、空き家の解体・除却そのものへの補助金を公式サイトで確認できませんでした。ただし住宅地の坪単価が4.7万円あり、売却代金で解体費を賄える可能性があります。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普代村の解体補助金</w:t>
      </w:r>
    </w:p>
    <w:p>
      <w:pPr>
        <w:spacing w:after="110" w:before="0" w:line="320"/>
      </w:pPr>
      <w:r>
        <w:rPr>
          <w:rFonts w:ascii="Noto Sans CJK JP" w:cs="Noto Sans CJK JP" w:eastAsia="Noto Sans CJK JP" w:hAnsi="Noto Sans CJK JP"/>
          <w:sz w:val="20"/>
          <w:szCs w:val="20"/>
        </w:rPr>
        <w:t xml:space="preserve">普代村の公式サイトで確認できた範囲では、老朽化した空き家の解体・除却そのものに対する補助はありませんでした。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公式サイトで確認できたのは空き家バンク登録物件の改修費補助のみ。解体・除却補助制度は確認できなかった（出典: https://www.vill.fudai.iwate.jp/docs/akiya2024.html）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普代村で、解体費は売却代金で賄えるか</w:t>
      </w:r>
    </w:p>
    <w:p>
      <w:pPr>
        <w:spacing w:after="110" w:before="0" w:line="320"/>
      </w:pPr>
      <w:r>
        <w:rPr>
          <w:rFonts w:ascii="Noto Sans CJK JP" w:cs="Noto Sans CJK JP" w:eastAsia="Noto Sans CJK JP" w:hAnsi="Noto Sans CJK JP"/>
          <w:sz w:val="20"/>
          <w:szCs w:val="20"/>
        </w:rPr>
        <w:t xml:space="preserve">普代村を含む下閉伊郡の住宅地の平均坪単価は4.7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282万円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4.7万円/坪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この想定では、売却代金（240万円）が解体費の実質負担（189万円）を上回ります。つまり手元からお金を出さずに空き家を処分できる可能性があります。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下閉伊郡平均4.7万円 × 60坪 = 282万円）はこれを満たしますので、買取または仲介での処分が成立し得ます。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普代村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2026-10-17T04:19:37.777Z</dcterms:created>
  <dcterms:modified xsi:type="dcterms:W3CDTF">2026-10-17T04:19:37.777Z</dcterms:modified>
</cp:coreProperties>
</file>

<file path=docProps/custom.xml><?xml version="1.0" encoding="utf-8"?>
<Properties xmlns="http://schemas.openxmlformats.org/officeDocument/2006/custom-properties" xmlns:vt="http://schemas.openxmlformats.org/officeDocument/2006/docPropsVTypes"/>
</file>